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A7" w:rsidRPr="004041A7" w:rsidRDefault="004041A7" w:rsidP="00404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41A7">
        <w:rPr>
          <w:rFonts w:ascii="Times New Roman" w:hAnsi="Times New Roman" w:cs="Times New Roman"/>
          <w:b/>
          <w:sz w:val="28"/>
          <w:szCs w:val="28"/>
        </w:rPr>
        <w:t xml:space="preserve">6D04102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41A7">
        <w:rPr>
          <w:rFonts w:ascii="Times New Roman" w:hAnsi="Times New Roman" w:cs="Times New Roman"/>
          <w:b/>
          <w:sz w:val="28"/>
          <w:szCs w:val="28"/>
        </w:rPr>
        <w:t>"Менедж</w:t>
      </w:r>
      <w:r>
        <w:rPr>
          <w:rFonts w:ascii="Times New Roman" w:hAnsi="Times New Roman" w:cs="Times New Roman"/>
          <w:b/>
          <w:sz w:val="28"/>
          <w:szCs w:val="28"/>
        </w:rPr>
        <w:t>мент"ББ бойынша маманның моделі</w:t>
      </w:r>
    </w:p>
    <w:bookmarkEnd w:id="0"/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t>Жалпы ережелер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1. Түлек Моделі-бұл кәсіби қызмет нарығында бәсекеге қабілетті деңгейге жетуге кепілдік беретін түлек құзыреттілігінің сипаттамасы.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2. Түлек моделі Дублиндік дискрипторлар шеңберіндегі құзыреттілікті меңгеру үлгісі болып табылады.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3. "Менеджмент" докторантурасының ББ ҚР жоғары, жоғары оқу орнынан кейінгі білім беру жүйесі, ғылыми-зерттеу секторы, шағын және орта бизнес үшін философия докторларын (PhD) даярлаудан тұрады.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t>Бітіруші түлектің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Университетте әр пән бойынша оқу нәтижелеріне қол жеткізу негізінде Дублиндік дескрипторлар негізінде оқытудың негізгі негіздемелік дескрипторлары қабылданды;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a) Білім және түсіну-білім мен түсініктерді көрсету арқылы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оқу саласындағы белгілі бір озық білімді қоса алғанда, орта білім беру базасында қалыптасқан оқу саласында;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b) өз білімін қолдану арқылы білім мен түсініктерді қолдану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зерттеу саласындағы проблемалардың дәлелдері мен шешімдерін қалыптастыру және негіздеу арқылы көрсетілетін бірқатар құзыреттер жиынтығы арқылы мамандыққа кәсіби көзқарасты куәландыратын іс-әрекеттерді түсіну;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c) пайымдауларды білдіру және әрекеттерді талдау - жинақтау арқылы,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мақсатында деректерді, білім мен дағдыларды бағалау, өңдеу және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әлеуметтік мәселелерді ескере отырып, тәуелсіз пайымдауларды әзірлеу,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этикалық және ғылыми көзқарастар;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d) коммуникативтік қабілеттер және АТ дағдылары -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нақты және виртуалды ақпарат, проблемалар, олардың шешімдері, идеялары,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зерттеу саласындағы мамандарға да, маман еместерге де жүзеге асыру;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 xml:space="preserve">e) өз бетінше білім алу және экзистенциалды дағдылар - өз бетінше оқу және жоғары оқу орнынан қайта оқу біліктері мен </w:t>
      </w:r>
      <w:r>
        <w:rPr>
          <w:rFonts w:ascii="Times New Roman" w:hAnsi="Times New Roman" w:cs="Times New Roman"/>
          <w:sz w:val="28"/>
          <w:szCs w:val="28"/>
        </w:rPr>
        <w:t xml:space="preserve">дағдыларын қалыптастыру жолымен </w:t>
      </w:r>
      <w:r w:rsidRPr="004041A7">
        <w:rPr>
          <w:rFonts w:ascii="Times New Roman" w:hAnsi="Times New Roman" w:cs="Times New Roman"/>
          <w:sz w:val="28"/>
          <w:szCs w:val="28"/>
        </w:rPr>
        <w:t>зерттеу саласындағы автономия дәрежесі және онымен байланысты салалар.</w:t>
      </w:r>
    </w:p>
    <w:p w:rsidR="004041A7" w:rsidRPr="004041A7" w:rsidRDefault="004041A7" w:rsidP="004041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Университетте әрбір пән бойынша оқу нәтижелеріне қол жеткізу негізінде негізгі негіздемелік құзыреттер қабылданды: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a) жаратылыстану-ғылыми және теориялық-дүниетанымдық құзыреттер;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b) әлеуметтік-жеке және азаматтық құзыреттер;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c) Жалпы инженерлік кәсіби құзыреттер;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d) коммуникативтік және АТ виртуалды құзыреті;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e) қосымша құзыреттерді қоса алғанда, арнайы-кәсіби құзыреттер (Minor).</w:t>
      </w:r>
    </w:p>
    <w:p w:rsidR="004041A7" w:rsidRPr="004041A7" w:rsidRDefault="004041A7" w:rsidP="004041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lastRenderedPageBreak/>
        <w:t>Түлек құзыреттіліктің екі тобын синтездеуі және үнемі дамытуы керек: арнайы құзіреттіліктер және негізгі құзіреттіліктер деп аталады. Арнайы құзыреттерге менеджердің қолда бар үш негізгі ресурсқа: уақытқа, ақшаға және персоналға сүйене отырып, оған компанияның даму стратегиясын сауатты анықтауға мүмкіндік беретін білімі, іскерлігі мен дағдылары жатады. Уақыт ұғымын кеңінен қарастырған жөн-бұл нарықтың қазіргі жағдайы, макро ортаның жалпы жағдайы, тұтынушылардың нақты талаптарының деңгейі және тағы басқалар. Сондай-ақ, арнайы құзыреттерге менеджердің жоғары динамизм мен белгісіздікпен сипатталатын жағдайларда шешім қабылдау және негіздеу мүмкіндігі кіреді.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Ең табысты менеджерді сипаттайтын негізгі құзыреттер: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стратегиялық ойлау қабілеті;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мақсаттылық;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нәтижелілік;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ұйым мен бөлімнің мүддесін қорғай білу;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жаңа нәрселер үшін ашықтық;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қызметкерлердің қызметін жоспарлай білу;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жоғары мамандандырылған Білім мен дағдылардың болуы;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жұмысты ұйымдастыра және үйлестіре білу;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адалдық.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Pr="004041A7" w:rsidRDefault="004041A7" w:rsidP="004041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Оқыту дескрипторлары мен негізгі құзыреттіліктерінің негізінде кәсіби қызмет нарығында бәсекелестік деңгейге жетуге кепілдік беретін түлек құзыреттілігінің келесі шектік сипаттамасы қабылданды.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F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D6EC4" wp14:editId="65DF4811">
            <wp:extent cx="4670824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23" cy="278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A7" w:rsidRPr="004041A7" w:rsidRDefault="004041A7" w:rsidP="00404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1-сурет-түлектің құзыреттілік матрицасы</w:t>
      </w:r>
    </w:p>
    <w:p w:rsidR="004041A7" w:rsidRPr="004041A7" w:rsidRDefault="004041A7" w:rsidP="00404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lastRenderedPageBreak/>
        <w:t>Құзыреттерді жинақтау процесі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Пән (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4041A7">
        <w:rPr>
          <w:rFonts w:ascii="Times New Roman" w:hAnsi="Times New Roman" w:cs="Times New Roman"/>
          <w:sz w:val="28"/>
          <w:szCs w:val="28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4041A7">
        <w:rPr>
          <w:rFonts w:ascii="Times New Roman" w:hAnsi="Times New Roman" w:cs="Times New Roman"/>
          <w:sz w:val="28"/>
          <w:szCs w:val="28"/>
        </w:rPr>
        <w:t>) - дербес, ресми</w:t>
      </w:r>
      <w:r w:rsidRPr="004041A7">
        <w:rPr>
          <w:rFonts w:ascii="Times New Roman" w:hAnsi="Times New Roman" w:cs="Times New Roman"/>
          <w:sz w:val="28"/>
          <w:szCs w:val="28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нақты жиынтығы бар оқытушымен құрылымдалған оқыту форматы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оқу нәтижелерін, оқу іс-шараларын уақыт және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бағалау критерийлерінің реттілігі студентке келесі пәндер бойынша мүмкіндік береді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41A7">
        <w:rPr>
          <w:rFonts w:ascii="Times New Roman" w:hAnsi="Times New Roman" w:cs="Times New Roman"/>
          <w:sz w:val="28"/>
          <w:szCs w:val="28"/>
        </w:rPr>
        <w:t>құзыреттіліктің тереңдігін жинақтау тәртібін сәтті аяқтау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игерілген кредиттер көлемінде көрсетілген.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Оқу нәтижесі (оқыту нәтижесі) - бұл туралы ереже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студент соңында білуге, түсінуге және жасауға қабілетті болуы керек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айқын және ашық бағалау критерийлерімен бағаланған пәндер.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Бағалау критерийлері (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4041A7">
        <w:rPr>
          <w:rFonts w:ascii="Times New Roman" w:hAnsi="Times New Roman" w:cs="Times New Roman"/>
          <w:sz w:val="28"/>
          <w:szCs w:val="28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criteria</w:t>
      </w:r>
      <w:r w:rsidRPr="004041A7">
        <w:rPr>
          <w:rFonts w:ascii="Times New Roman" w:hAnsi="Times New Roman" w:cs="Times New Roman"/>
          <w:sz w:val="28"/>
          <w:szCs w:val="28"/>
        </w:rPr>
        <w:t xml:space="preserve">) </w:t>
      </w:r>
      <w:r w:rsidRPr="004041A7">
        <w:rPr>
          <w:rFonts w:ascii="Times New Roman" w:hAnsi="Times New Roman" w:cs="Times New Roman"/>
          <w:sz w:val="28"/>
          <w:szCs w:val="28"/>
        </w:rPr>
        <w:t>–</w:t>
      </w:r>
      <w:r w:rsidRPr="004041A7">
        <w:rPr>
          <w:rFonts w:ascii="Times New Roman" w:hAnsi="Times New Roman" w:cs="Times New Roman"/>
          <w:sz w:val="28"/>
          <w:szCs w:val="28"/>
        </w:rPr>
        <w:t xml:space="preserve"> түсінікті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студент әр бағалау деңгейінде не істеу керектігін сипаттайды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оқу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нәтижелеріне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барынша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қол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жеткізу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үшін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41A7">
        <w:rPr>
          <w:rFonts w:ascii="Times New Roman" w:hAnsi="Times New Roman" w:cs="Times New Roman"/>
          <w:sz w:val="28"/>
          <w:szCs w:val="28"/>
        </w:rPr>
        <w:t>Әдістері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өлшемдері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пән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элементтеріне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арналған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бағалар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сәйкес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келуі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оқу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іс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шаралары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бойынша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оқыту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нәтижелерімен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келісу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пәнді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игеру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кезінде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сипатталған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Құзыреттілік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(Competency) - </w:t>
      </w:r>
      <w:r w:rsidRPr="004041A7">
        <w:rPr>
          <w:rFonts w:ascii="Times New Roman" w:hAnsi="Times New Roman" w:cs="Times New Roman"/>
          <w:sz w:val="28"/>
          <w:szCs w:val="28"/>
        </w:rPr>
        <w:t>студенттің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041A7">
        <w:rPr>
          <w:rFonts w:ascii="Times New Roman" w:hAnsi="Times New Roman" w:cs="Times New Roman"/>
          <w:sz w:val="28"/>
          <w:szCs w:val="28"/>
        </w:rPr>
        <w:t>түлектің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қабілеті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білімді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дағдыларды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жеке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әлеуметтік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әдіснамалық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кәсіби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жағдайлардағы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сондай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ақ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жеке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даму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кезіндегі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қабілеттер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Түлектің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негізгі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құзыреттері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4.2-</w:t>
      </w:r>
      <w:r w:rsidRPr="004041A7">
        <w:rPr>
          <w:rFonts w:ascii="Times New Roman" w:hAnsi="Times New Roman" w:cs="Times New Roman"/>
          <w:sz w:val="28"/>
          <w:szCs w:val="28"/>
        </w:rPr>
        <w:t>бөлімде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көрсетілген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жетістік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олардың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біреуі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немесе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бірнешеуі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кез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келген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пәннің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мақсаты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болып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табылады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университет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Дескрипторлар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(Descriptors) - </w:t>
      </w:r>
      <w:r w:rsidRPr="004041A7">
        <w:rPr>
          <w:rFonts w:ascii="Times New Roman" w:hAnsi="Times New Roman" w:cs="Times New Roman"/>
          <w:sz w:val="28"/>
          <w:szCs w:val="28"/>
        </w:rPr>
        <w:t>оқу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үшін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қажетті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оқу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нәтижелері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студенттің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түлек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құзыреттілігінің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жетістіктері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мынадай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студенттің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жетістіктері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41A7">
        <w:rPr>
          <w:rFonts w:ascii="Times New Roman" w:hAnsi="Times New Roman" w:cs="Times New Roman"/>
          <w:sz w:val="28"/>
          <w:szCs w:val="28"/>
        </w:rPr>
        <w:t>Университетте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көрсетілген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дескрипторлар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қабылданды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>4.1-</w:t>
      </w:r>
      <w:r w:rsidRPr="004041A7">
        <w:rPr>
          <w:rFonts w:ascii="Times New Roman" w:hAnsi="Times New Roman" w:cs="Times New Roman"/>
          <w:sz w:val="28"/>
          <w:szCs w:val="28"/>
        </w:rPr>
        <w:t>бөлім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еуропалық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жоғары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оқу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орнының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Дублин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дескрипторларына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жақын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білім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беру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Кредиттер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(Credits) - </w:t>
      </w:r>
      <w:r w:rsidRPr="004041A7">
        <w:rPr>
          <w:rFonts w:ascii="Times New Roman" w:hAnsi="Times New Roman" w:cs="Times New Roman"/>
          <w:sz w:val="28"/>
          <w:szCs w:val="28"/>
        </w:rPr>
        <w:t>пәнді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игеру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көлемін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тұтас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көрсетеді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университеттегі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немесе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басқа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оқу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инфрақұрылымындағы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университет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бекіткен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кредиттерді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қайта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есептеу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арқылы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41A7">
        <w:rPr>
          <w:rFonts w:ascii="Times New Roman" w:hAnsi="Times New Roman" w:cs="Times New Roman"/>
          <w:sz w:val="28"/>
          <w:szCs w:val="28"/>
        </w:rPr>
        <w:t>Несиелер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оқушыға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қол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жеткізу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үшін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несие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сомасын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жинауға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мүмкіндік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беріңіз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>6-</w:t>
      </w:r>
      <w:r w:rsidRPr="004041A7">
        <w:rPr>
          <w:rFonts w:ascii="Times New Roman" w:hAnsi="Times New Roman" w:cs="Times New Roman"/>
          <w:sz w:val="28"/>
          <w:szCs w:val="28"/>
        </w:rPr>
        <w:t>тарауда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көрсетілген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белгілі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біліктіліктер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Пән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құзыреттілігінің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матрицасы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(unit competency matrix)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Пәнді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оқыту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нәтижелері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қол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жеткізуге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әкелуі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керек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>4.3-</w:t>
      </w:r>
      <w:r w:rsidRPr="004041A7">
        <w:rPr>
          <w:rFonts w:ascii="Times New Roman" w:hAnsi="Times New Roman" w:cs="Times New Roman"/>
          <w:sz w:val="28"/>
          <w:szCs w:val="28"/>
        </w:rPr>
        <w:t>бөлімнің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түлегінің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құзыреттер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матрицасындағы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құзыреттер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041A7">
        <w:rPr>
          <w:rFonts w:ascii="Times New Roman" w:hAnsi="Times New Roman" w:cs="Times New Roman"/>
          <w:sz w:val="28"/>
          <w:szCs w:val="28"/>
        </w:rPr>
        <w:t>құзыреттер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Модуль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041A7">
        <w:rPr>
          <w:rFonts w:ascii="Times New Roman" w:hAnsi="Times New Roman" w:cs="Times New Roman"/>
          <w:sz w:val="28"/>
          <w:szCs w:val="28"/>
        </w:rPr>
        <w:t>цикл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041A7">
        <w:rPr>
          <w:rFonts w:ascii="Times New Roman" w:hAnsi="Times New Roman" w:cs="Times New Roman"/>
          <w:sz w:val="28"/>
          <w:szCs w:val="28"/>
        </w:rPr>
        <w:t>пәндердің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белгілі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жиынтығы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құзыреттіліктің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бірыңғай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жиынтығын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білдіретін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белгілі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студенттің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041A7">
        <w:rPr>
          <w:rFonts w:ascii="Times New Roman" w:hAnsi="Times New Roman" w:cs="Times New Roman"/>
          <w:sz w:val="28"/>
          <w:szCs w:val="28"/>
        </w:rPr>
        <w:t>түлектің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041A7">
        <w:rPr>
          <w:rFonts w:ascii="Times New Roman" w:hAnsi="Times New Roman" w:cs="Times New Roman"/>
          <w:sz w:val="28"/>
          <w:szCs w:val="28"/>
        </w:rPr>
        <w:t>біліктілік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деңгейі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Модульдің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құзыреттілік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матрицасы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(Cycle competency matrix)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Модульді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оқыту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нәтижелері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құзыреттілікке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қол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жеткізуге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әкелуі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керек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модульді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игерудің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ең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төменгі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деңгейінен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жоғары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Докторлық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бағдарламаның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түлектері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басқару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саласында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зерттеулерді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өз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бетінше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жоспарлау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ұйымдастыру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жүргізу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алынған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нәтижелерді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практикалық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қызметке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енгізу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менеджменттің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қазіргі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жай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күйін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оның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проблемалары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даму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перспективаларын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жүйелі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меңгергендігін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көрсету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менеджмент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саласында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әлемдік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қазақстандық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ғылымның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ең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жаңа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теориялық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практикалық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әзірлемелерін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ғылыми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тұжырымдамалары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жетістіктерін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қолдану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алынған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жүйелі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білімді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жобаларды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әзірлеу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олардың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инновациялық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құрамын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күшейту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үшін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пайдалану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t>білуге</w:t>
      </w:r>
      <w:r w:rsidRPr="004041A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бизнес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үдерістер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стратегиялық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басқарудың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ғылыми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зерттеулерінің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жалпы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әдіснамалық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қағидаттары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әдістері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басқару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құралдары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әдістері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жобаларды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басқарудағы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сервистік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модельдер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басқару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шешімдерін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қабылдау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әдістері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құралдары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t>білу</w:t>
      </w:r>
      <w:r w:rsidRPr="004041A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экономиканы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дамытудың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жаңа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тәсілдері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әдістерін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жасауға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елеулі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үлес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қоса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отырып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теориялық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041A7">
        <w:rPr>
          <w:rFonts w:ascii="Times New Roman" w:hAnsi="Times New Roman" w:cs="Times New Roman"/>
          <w:sz w:val="28"/>
          <w:szCs w:val="28"/>
        </w:rPr>
        <w:t>немесе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қолданбалы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ғылыми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зерттеулер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әзірлемелерді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жоғары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деңгейде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жүзеге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асыру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саяси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институционалдық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психологиялық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факторлардың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кең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ауқымымен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өзара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байланыста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әлеуметтік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экономикалық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проблемаларды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талдау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әр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түрлі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көздерден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ақпаратты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сыни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бағалау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талдау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өңдеу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ғылыми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зерттеудің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аспаптық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әдістерін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барабар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таңдауды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жүзеге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асыру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жүйелі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түрде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алынған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менеджменттің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қазіргі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жағдайын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оның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нақты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бағыттарын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көрсететін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ғылыми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білімнің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едәуір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көлемінің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болуы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Макроэкономиканың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өзекті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бағыттары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бойынша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жаңа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білім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немесе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практикалық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қосымшалар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жасау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үшін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компанияның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операциялық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жобалық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қызметін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концептуалдандыру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әзірлеу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басқаруды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жүзеге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асырудың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жалпы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қабілеті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жобаларды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сыртқы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сынақтарға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бейімдей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білу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ғылыми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зерттеулер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ізденістер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үшін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қолданылатын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әдістерді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041A7">
        <w:rPr>
          <w:rFonts w:ascii="Times New Roman" w:hAnsi="Times New Roman" w:cs="Times New Roman"/>
          <w:sz w:val="28"/>
          <w:szCs w:val="28"/>
        </w:rPr>
        <w:t>математикалық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эконометрикалық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41A7">
        <w:rPr>
          <w:rFonts w:ascii="Times New Roman" w:hAnsi="Times New Roman" w:cs="Times New Roman"/>
          <w:sz w:val="28"/>
          <w:szCs w:val="28"/>
        </w:rPr>
        <w:t>б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Pr="004041A7">
        <w:rPr>
          <w:rFonts w:ascii="Times New Roman" w:hAnsi="Times New Roman" w:cs="Times New Roman"/>
          <w:sz w:val="28"/>
          <w:szCs w:val="28"/>
        </w:rPr>
        <w:t>түсіну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t>Еңбек</w:t>
      </w:r>
      <w:r w:rsidRPr="004041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b/>
          <w:sz w:val="28"/>
          <w:szCs w:val="28"/>
        </w:rPr>
        <w:t>қызметінің</w:t>
      </w:r>
      <w:r w:rsidRPr="004041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b/>
          <w:sz w:val="28"/>
          <w:szCs w:val="28"/>
        </w:rPr>
        <w:t>түрлері</w:t>
      </w:r>
      <w:r w:rsidRPr="004041A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Түлектер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кәсіби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қызметтің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келесі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түрлерін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жүргізе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алады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Ретінде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педагогикалық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ғылыми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зерттеу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жоғары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оқу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орындарының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оқытушылары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ғылыми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қызметкерлері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ғылыми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орталықтардың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басшылары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қызметкерлері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ақпараттық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талдау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орталықтарының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ғылыми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зерттеу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эксперименттік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консалтингтік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ұйымдардың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талдаушылары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консультанттары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сарапшылары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</w:rPr>
        <w:t>Ретінде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әкімшілік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басқару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жобалау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консалтингтік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инжинирингтік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отандық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халықаралық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жобалардың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меншіктің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барлық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нысанындағы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кәсіпорындардың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халық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шаруашылығы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салаларының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басшылары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топ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41A7">
        <w:rPr>
          <w:rFonts w:ascii="Times New Roman" w:hAnsi="Times New Roman" w:cs="Times New Roman"/>
          <w:sz w:val="28"/>
          <w:szCs w:val="28"/>
        </w:rPr>
        <w:t>менеджерлері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консультанттары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сарапшылары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мемлекеттік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жергілікті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басқару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органдарының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басшылары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41A7">
        <w:rPr>
          <w:rFonts w:ascii="Times New Roman" w:hAnsi="Times New Roman" w:cs="Times New Roman"/>
          <w:sz w:val="28"/>
          <w:szCs w:val="28"/>
        </w:rPr>
        <w:t>қызметшілері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41A7">
        <w:rPr>
          <w:rFonts w:ascii="Times New Roman" w:hAnsi="Times New Roman" w:cs="Times New Roman"/>
          <w:sz w:val="28"/>
          <w:szCs w:val="28"/>
        </w:rPr>
        <w:t>өзгерістерді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басқару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тиімді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бизнес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коммуникацияларды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қалыптастыру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жөніндегі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басшылар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мен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мамандар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және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1A7">
        <w:rPr>
          <w:rFonts w:ascii="Times New Roman" w:hAnsi="Times New Roman" w:cs="Times New Roman"/>
          <w:sz w:val="28"/>
          <w:szCs w:val="28"/>
        </w:rPr>
        <w:t>т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41A7">
        <w:rPr>
          <w:rFonts w:ascii="Times New Roman" w:hAnsi="Times New Roman" w:cs="Times New Roman"/>
          <w:sz w:val="28"/>
          <w:szCs w:val="28"/>
        </w:rPr>
        <w:t>б</w:t>
      </w:r>
      <w:r w:rsidRPr="004041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Кәсіби қызметі болып табылады.: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жоғары және жоғары оқу орнынан кейінгі білім беру мекемелері;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ғылыми-зерттеу;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жобалық-консалтингтік ұйымдар;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Мемлекеттік бағдарламалар мен жобаларды басқару кеңселері;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-мемлекеттік, квази-мемлекеттік, коммерциялық және қоғамдық құрылымдардың талдау орталықтары;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-меншікті білім беру бөлімшелері бар банктерді қоса алғанда, кредиттік-қаржылық құрылымдар;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-жеке білім беру және ғылыми-зерттеу қызметін жүргізетін ұлттық және ірі жеке компаниялардың корпоративтік университеттері;</w:t>
      </w:r>
    </w:p>
    <w:p w:rsidR="004041A7" w:rsidRP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-ғылыми-зерттеу қызметін жүзеге асыратын құрылымы бар басқарушы компаниялар мен холдингтер;</w:t>
      </w: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sz w:val="28"/>
          <w:szCs w:val="28"/>
        </w:rPr>
        <w:t>- инновациялық жобалар стартаптары.</w:t>
      </w: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Default="004041A7" w:rsidP="00404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1A7" w:rsidRPr="004041A7" w:rsidRDefault="00226C46" w:rsidP="00404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специалиста по ОП </w:t>
      </w:r>
      <w:r w:rsidR="00637545" w:rsidRPr="004041A7">
        <w:rPr>
          <w:rFonts w:ascii="Times New Roman" w:hAnsi="Times New Roman" w:cs="Times New Roman"/>
          <w:b/>
          <w:sz w:val="28"/>
          <w:szCs w:val="28"/>
        </w:rPr>
        <w:t>6</w:t>
      </w:r>
      <w:r w:rsidR="00637545" w:rsidRPr="004041A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17FD9" w:rsidRPr="004041A7">
        <w:rPr>
          <w:rFonts w:ascii="Times New Roman" w:hAnsi="Times New Roman" w:cs="Times New Roman"/>
          <w:b/>
          <w:sz w:val="28"/>
          <w:szCs w:val="28"/>
        </w:rPr>
        <w:t xml:space="preserve">04102 </w:t>
      </w:r>
      <w:r w:rsidRPr="004041A7">
        <w:rPr>
          <w:rFonts w:ascii="Times New Roman" w:hAnsi="Times New Roman" w:cs="Times New Roman"/>
          <w:b/>
          <w:sz w:val="28"/>
          <w:szCs w:val="28"/>
        </w:rPr>
        <w:t>«Менеджмент»</w:t>
      </w:r>
    </w:p>
    <w:p w:rsidR="007400F9" w:rsidRPr="00F17FD9" w:rsidRDefault="007400F9" w:rsidP="00F17FD9">
      <w:pPr>
        <w:pStyle w:val="Default"/>
        <w:jc w:val="both"/>
        <w:rPr>
          <w:b/>
          <w:bCs/>
          <w:sz w:val="28"/>
          <w:szCs w:val="28"/>
        </w:rPr>
      </w:pPr>
      <w:r w:rsidRPr="00F17FD9">
        <w:rPr>
          <w:b/>
          <w:bCs/>
          <w:sz w:val="28"/>
          <w:szCs w:val="28"/>
        </w:rPr>
        <w:t>Общие положения</w:t>
      </w:r>
    </w:p>
    <w:p w:rsidR="007400F9" w:rsidRPr="00F17FD9" w:rsidRDefault="007400F9" w:rsidP="00F17FD9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17FD9">
        <w:rPr>
          <w:bCs/>
          <w:sz w:val="28"/>
          <w:szCs w:val="28"/>
        </w:rPr>
        <w:t>Модель выпускника является характеристикой компетенций выпускника, гарантирующей достижение конкурентного уровня на рынке профессиональной деятельности.</w:t>
      </w:r>
    </w:p>
    <w:p w:rsidR="007400F9" w:rsidRPr="00F17FD9" w:rsidRDefault="007400F9" w:rsidP="00F17F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17FD9">
        <w:rPr>
          <w:bCs/>
          <w:sz w:val="28"/>
          <w:szCs w:val="28"/>
        </w:rPr>
        <w:t>Модел</w:t>
      </w:r>
      <w:r w:rsidR="00192568" w:rsidRPr="00F17FD9">
        <w:rPr>
          <w:bCs/>
          <w:sz w:val="28"/>
          <w:szCs w:val="28"/>
        </w:rPr>
        <w:t>ь выпускника является образцом освоения</w:t>
      </w:r>
      <w:r w:rsidRPr="00F17FD9">
        <w:rPr>
          <w:bCs/>
          <w:sz w:val="28"/>
          <w:szCs w:val="28"/>
        </w:rPr>
        <w:t xml:space="preserve"> компетенций в рамках Дублинских дискрипторов.</w:t>
      </w:r>
    </w:p>
    <w:p w:rsidR="00573D35" w:rsidRPr="00F17FD9" w:rsidRDefault="00192568" w:rsidP="00F17F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17FD9">
        <w:rPr>
          <w:bCs/>
          <w:sz w:val="28"/>
          <w:szCs w:val="28"/>
        </w:rPr>
        <w:t>ОП</w:t>
      </w:r>
      <w:r w:rsidR="00573D35" w:rsidRPr="00F17FD9">
        <w:rPr>
          <w:sz w:val="28"/>
          <w:szCs w:val="28"/>
        </w:rPr>
        <w:t xml:space="preserve"> докторантуры «Менеджмент» заключается в подготовке докторов философии (PhD) для системы высшего, послевузовского образования, научно-исследовательского сектора, для малого и среднего бизнеса РК.</w:t>
      </w:r>
    </w:p>
    <w:p w:rsidR="00192568" w:rsidRPr="00F17FD9" w:rsidRDefault="00192568" w:rsidP="00F17FD9">
      <w:pPr>
        <w:pStyle w:val="Default"/>
        <w:ind w:left="360"/>
        <w:jc w:val="both"/>
        <w:rPr>
          <w:b/>
          <w:sz w:val="28"/>
          <w:szCs w:val="28"/>
        </w:rPr>
      </w:pPr>
    </w:p>
    <w:p w:rsidR="00192568" w:rsidRPr="00F17FD9" w:rsidRDefault="00354FCF" w:rsidP="00F17FD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92568" w:rsidRPr="00F17FD9">
        <w:rPr>
          <w:b/>
          <w:sz w:val="28"/>
          <w:szCs w:val="28"/>
        </w:rPr>
        <w:t>омпетенций выпускника</w:t>
      </w:r>
    </w:p>
    <w:p w:rsidR="00E905A1" w:rsidRPr="00F17FD9" w:rsidRDefault="00E905A1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В университете на основе дос</w:t>
      </w:r>
      <w:r w:rsidR="00F17FD9">
        <w:rPr>
          <w:sz w:val="28"/>
          <w:szCs w:val="28"/>
        </w:rPr>
        <w:t xml:space="preserve">тижения результатов обучения по </w:t>
      </w:r>
      <w:r w:rsidRPr="00F17FD9">
        <w:rPr>
          <w:sz w:val="28"/>
          <w:szCs w:val="28"/>
        </w:rPr>
        <w:t>каждой дисциплине приняты основные р</w:t>
      </w:r>
      <w:r w:rsidR="00F17FD9">
        <w:rPr>
          <w:sz w:val="28"/>
          <w:szCs w:val="28"/>
        </w:rPr>
        <w:t xml:space="preserve">амочные дескрипторы обучения на </w:t>
      </w:r>
      <w:r w:rsidR="00F17FD9" w:rsidRPr="00F17FD9">
        <w:rPr>
          <w:sz w:val="28"/>
          <w:szCs w:val="28"/>
        </w:rPr>
        <w:t>основе Дублинских дескрипторов;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a) Знание и понимание - путем демонстрирования знаний и пониманий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в области изучения, сформированных на базе среднего образования, включая определенные передовые знания в области изучения;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b) Применение знаний и пониманий - путем применения своих знаний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и пониманий действий, свидетельствующих о профессиональном подходе к профессии через набор ряда компетенций, демонстрируемых посредством формирования и обоснования доводов и решений проблем в области изучения;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c) Выражение суждений и анализ действий - путем аккумулирования,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оценки, обработки и интерпретаций данных, знаний и навыков с целью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выработки самостоятельных суждений с учетом анализа социальных,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этических и научных соображений;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d)</w:t>
      </w:r>
      <w:r w:rsidR="00F17FD9" w:rsidRPr="00F17FD9">
        <w:rPr>
          <w:sz w:val="28"/>
          <w:szCs w:val="28"/>
        </w:rPr>
        <w:t xml:space="preserve"> </w:t>
      </w:r>
      <w:r w:rsidRPr="00F17FD9">
        <w:rPr>
          <w:sz w:val="28"/>
          <w:szCs w:val="28"/>
        </w:rPr>
        <w:t>Коммуникативные способности и ИТ навыки - путем передачи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информации реальной и виртуальной, проблем, их решений, идей, их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реализаций как специалистам, так и неспециалистам в области изучения;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e) Самообучаемость и экзистенци</w:t>
      </w:r>
      <w:r w:rsidR="00F17FD9">
        <w:rPr>
          <w:sz w:val="28"/>
          <w:szCs w:val="28"/>
        </w:rPr>
        <w:t xml:space="preserve">альные навыки - путем выработки </w:t>
      </w:r>
      <w:r w:rsidRPr="00F17FD9">
        <w:rPr>
          <w:sz w:val="28"/>
          <w:szCs w:val="28"/>
        </w:rPr>
        <w:t>умений и навыков самостоятельного обучения и переобучения с высокой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степенью автономности в области изучения и смежными с ней областями.</w:t>
      </w:r>
    </w:p>
    <w:p w:rsidR="00E905A1" w:rsidRPr="00F17FD9" w:rsidRDefault="00E905A1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В университете на основе дос</w:t>
      </w:r>
      <w:r w:rsidR="00F17FD9">
        <w:rPr>
          <w:sz w:val="28"/>
          <w:szCs w:val="28"/>
        </w:rPr>
        <w:t xml:space="preserve">тижения результатов обучения по </w:t>
      </w:r>
      <w:r w:rsidRPr="00F17FD9">
        <w:rPr>
          <w:sz w:val="28"/>
          <w:szCs w:val="28"/>
        </w:rPr>
        <w:t>каждой дисциплине приняты основные рамочные компетенции: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a) Естественно-научные и теоретико-мировозренческие компетенции;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b) Социально-личностные и гражданские компетенции;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c) Общеинженерные профессиональные компетенции;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d) Коммуникативные и ИТ виртуальные компетенции;</w:t>
      </w:r>
    </w:p>
    <w:p w:rsidR="00E905A1" w:rsidRPr="00F17FD9" w:rsidRDefault="00E905A1" w:rsidP="00F17FD9">
      <w:pPr>
        <w:pStyle w:val="Default"/>
        <w:ind w:left="42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e) Специально-профессиональные компетенции, включая дополнительные (Minor).</w:t>
      </w:r>
    </w:p>
    <w:p w:rsidR="00E905A1" w:rsidRPr="00F17FD9" w:rsidRDefault="00F17FD9" w:rsidP="00F17FD9">
      <w:pPr>
        <w:pStyle w:val="Default"/>
        <w:ind w:firstLine="708"/>
        <w:jc w:val="both"/>
        <w:rPr>
          <w:sz w:val="28"/>
          <w:szCs w:val="28"/>
        </w:rPr>
      </w:pPr>
      <w:r w:rsidRPr="00F17FD9">
        <w:rPr>
          <w:rFonts w:eastAsia="Times New Roman"/>
          <w:sz w:val="28"/>
          <w:szCs w:val="28"/>
          <w:lang w:eastAsia="ru-RU"/>
        </w:rPr>
        <w:t xml:space="preserve">Выпускник </w:t>
      </w:r>
      <w:r w:rsidR="00E905A1" w:rsidRPr="00F17FD9">
        <w:rPr>
          <w:rFonts w:eastAsia="Times New Roman"/>
          <w:sz w:val="28"/>
          <w:szCs w:val="28"/>
          <w:lang w:eastAsia="ru-RU"/>
        </w:rPr>
        <w:t>должен синтезировать в себе и постоянно развивать две группы компетенций: </w:t>
      </w:r>
      <w:r w:rsidR="00E905A1" w:rsidRPr="00F17FD9">
        <w:rPr>
          <w:rFonts w:eastAsia="Times New Roman"/>
          <w:b/>
          <w:bCs/>
          <w:sz w:val="28"/>
          <w:szCs w:val="28"/>
          <w:lang w:eastAsia="ru-RU"/>
        </w:rPr>
        <w:t>специальные компетенции </w:t>
      </w:r>
      <w:r w:rsidR="00E905A1" w:rsidRPr="00F17FD9">
        <w:rPr>
          <w:rFonts w:eastAsia="Times New Roman"/>
          <w:sz w:val="28"/>
          <w:szCs w:val="28"/>
          <w:lang w:eastAsia="ru-RU"/>
        </w:rPr>
        <w:t>и так называемые</w:t>
      </w:r>
      <w:r w:rsidR="00E905A1" w:rsidRPr="00F17FD9">
        <w:rPr>
          <w:rFonts w:eastAsia="Times New Roman"/>
          <w:b/>
          <w:bCs/>
          <w:sz w:val="28"/>
          <w:szCs w:val="28"/>
          <w:lang w:eastAsia="ru-RU"/>
        </w:rPr>
        <w:t xml:space="preserve"> базовые </w:t>
      </w:r>
      <w:r w:rsidRPr="00F17FD9">
        <w:rPr>
          <w:rFonts w:eastAsia="Times New Roman"/>
          <w:b/>
          <w:bCs/>
          <w:sz w:val="28"/>
          <w:szCs w:val="28"/>
          <w:lang w:eastAsia="ru-RU"/>
        </w:rPr>
        <w:t>компетенции</w:t>
      </w:r>
      <w:r w:rsidRPr="00F17FD9">
        <w:rPr>
          <w:rFonts w:eastAsia="Times New Roman"/>
          <w:sz w:val="28"/>
          <w:szCs w:val="28"/>
          <w:lang w:eastAsia="ru-RU"/>
        </w:rPr>
        <w:t>.</w:t>
      </w:r>
      <w:r w:rsidR="00E905A1" w:rsidRPr="00F17FD9">
        <w:rPr>
          <w:rFonts w:eastAsia="Times New Roman"/>
          <w:sz w:val="28"/>
          <w:szCs w:val="28"/>
          <w:lang w:eastAsia="ru-RU"/>
        </w:rPr>
        <w:t> </w:t>
      </w:r>
      <w:r w:rsidR="00E905A1" w:rsidRPr="00F17FD9">
        <w:rPr>
          <w:rFonts w:eastAsia="Times New Roman"/>
          <w:b/>
          <w:bCs/>
          <w:sz w:val="28"/>
          <w:szCs w:val="28"/>
          <w:lang w:eastAsia="ru-RU"/>
        </w:rPr>
        <w:t>К специальным компетенциям</w:t>
      </w:r>
      <w:r w:rsidR="00E905A1" w:rsidRPr="00F17FD9">
        <w:rPr>
          <w:rFonts w:eastAsia="Times New Roman"/>
          <w:sz w:val="28"/>
          <w:szCs w:val="28"/>
          <w:lang w:eastAsia="ru-RU"/>
        </w:rPr>
        <w:t xml:space="preserve"> следует отнести знания, умения и навыки менеджера, позволяющие ему грамотно определить </w:t>
      </w:r>
      <w:r w:rsidR="00E905A1" w:rsidRPr="00F17FD9">
        <w:rPr>
          <w:rFonts w:eastAsia="Times New Roman"/>
          <w:sz w:val="28"/>
          <w:szCs w:val="28"/>
          <w:lang w:eastAsia="ru-RU"/>
        </w:rPr>
        <w:lastRenderedPageBreak/>
        <w:t>стратегию развития компании, опираясь на три имеющихся ключевых ресурса: время, деньги и персонал. Понятие времени при этом следует рассматривать достаточно широко — это и текущее состояние рынка, и общее состояние макросреды, и уровень реальных притязаний потребителей, и многое другое. Также к специальным компетенциям следует отнести умение менеджера обосновывать и принимать решения в ситуациях, для которых характерны высокая динамичность и неопределенность.</w:t>
      </w:r>
    </w:p>
    <w:p w:rsidR="00E905A1" w:rsidRPr="00F17FD9" w:rsidRDefault="00E905A1" w:rsidP="00F17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компетенции, характеризующие наиболее успешного менеджера:</w:t>
      </w:r>
    </w:p>
    <w:p w:rsidR="00E905A1" w:rsidRPr="00F17FD9" w:rsidRDefault="00E905A1" w:rsidP="00F17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— умение мыслить стратегически;</w:t>
      </w:r>
    </w:p>
    <w:p w:rsidR="00E905A1" w:rsidRPr="00F17FD9" w:rsidRDefault="00E905A1" w:rsidP="00F17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— целеустремленность;</w:t>
      </w:r>
    </w:p>
    <w:p w:rsidR="00E905A1" w:rsidRPr="00F17FD9" w:rsidRDefault="00E905A1" w:rsidP="00F17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— результативность;</w:t>
      </w:r>
    </w:p>
    <w:p w:rsidR="00E905A1" w:rsidRPr="00F17FD9" w:rsidRDefault="00E905A1" w:rsidP="00F17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— умение лоббировать интересы организации и отдела;</w:t>
      </w:r>
    </w:p>
    <w:p w:rsidR="00E905A1" w:rsidRPr="00F17FD9" w:rsidRDefault="00E905A1" w:rsidP="00F17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— открытость для всего нового;</w:t>
      </w:r>
    </w:p>
    <w:p w:rsidR="00E905A1" w:rsidRPr="00F17FD9" w:rsidRDefault="00E905A1" w:rsidP="00F17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— умение спланировать деятельность сотрудников;</w:t>
      </w:r>
    </w:p>
    <w:p w:rsidR="00E905A1" w:rsidRPr="00F17FD9" w:rsidRDefault="00E905A1" w:rsidP="00F17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— наличие узкоспециальных знаний и навыков;</w:t>
      </w:r>
    </w:p>
    <w:p w:rsidR="00E905A1" w:rsidRPr="00F17FD9" w:rsidRDefault="00E905A1" w:rsidP="00F17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— умение организовать и скоординировать работу;</w:t>
      </w:r>
    </w:p>
    <w:p w:rsidR="00E905A1" w:rsidRPr="00F17FD9" w:rsidRDefault="00E905A1" w:rsidP="00F17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— лояльность.</w:t>
      </w:r>
    </w:p>
    <w:p w:rsidR="00E905A1" w:rsidRPr="00F17FD9" w:rsidRDefault="00E905A1" w:rsidP="00F17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1" w:rsidRPr="00F17FD9" w:rsidRDefault="00F17FD9" w:rsidP="00F17F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05A1" w:rsidRPr="00F17F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дескрипторов обучения и основных компетенций принята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едующая рамочная характеристика </w:t>
      </w:r>
      <w:r w:rsidR="00E905A1" w:rsidRPr="00F17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выпускника, гаранти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рующей достижение конкурентного </w:t>
      </w:r>
      <w:r w:rsidR="00E905A1" w:rsidRPr="00F17F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на рынке профессиональной деятельности.</w:t>
      </w:r>
    </w:p>
    <w:p w:rsidR="00E905A1" w:rsidRPr="00F17FD9" w:rsidRDefault="00E905A1" w:rsidP="00F1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1" w:rsidRDefault="00E905A1" w:rsidP="00F1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440" cy="3533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B3" w:rsidRPr="001D50B3" w:rsidRDefault="00026BB3" w:rsidP="00026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Матрица компетенций выпускника</w:t>
      </w:r>
    </w:p>
    <w:p w:rsidR="00026BB3" w:rsidRPr="00F17FD9" w:rsidRDefault="00026BB3" w:rsidP="00F1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C8" w:rsidRPr="00F17FD9" w:rsidRDefault="009348C8" w:rsidP="00F17FD9">
      <w:pPr>
        <w:pStyle w:val="Default"/>
        <w:jc w:val="both"/>
        <w:rPr>
          <w:b/>
          <w:sz w:val="28"/>
          <w:szCs w:val="28"/>
        </w:rPr>
      </w:pPr>
      <w:r w:rsidRPr="00F17FD9">
        <w:rPr>
          <w:b/>
          <w:sz w:val="28"/>
          <w:szCs w:val="28"/>
        </w:rPr>
        <w:t>Процесс накопления компетенций</w:t>
      </w:r>
    </w:p>
    <w:p w:rsidR="009348C8" w:rsidRPr="00F17FD9" w:rsidRDefault="00F17FD9" w:rsidP="00F17F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8C8" w:rsidRPr="00F17FD9">
        <w:rPr>
          <w:sz w:val="28"/>
          <w:szCs w:val="28"/>
        </w:rPr>
        <w:t>Дисциплина (Course unit) - самостоятельный, формально-</w:t>
      </w:r>
    </w:p>
    <w:p w:rsidR="009348C8" w:rsidRPr="00F17FD9" w:rsidRDefault="009348C8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lastRenderedPageBreak/>
        <w:t>структурированный преподавателем формат обучения с четким набором</w:t>
      </w:r>
    </w:p>
    <w:p w:rsidR="009348C8" w:rsidRPr="00F17FD9" w:rsidRDefault="009348C8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результатов обучения, учебных мероприятий в контексте времени и</w:t>
      </w:r>
    </w:p>
    <w:p w:rsidR="009348C8" w:rsidRPr="00F17FD9" w:rsidRDefault="009348C8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последовательности с критериями оценивания позволяют студенту по</w:t>
      </w:r>
    </w:p>
    <w:p w:rsidR="009348C8" w:rsidRPr="00F17FD9" w:rsidRDefault="009348C8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успешному завершению дисциплины накапливать глубину компетенций,</w:t>
      </w:r>
    </w:p>
    <w:p w:rsidR="009348C8" w:rsidRPr="00F17FD9" w:rsidRDefault="009348C8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выраженных в объеме освоенных кредитов.</w:t>
      </w:r>
    </w:p>
    <w:p w:rsidR="009348C8" w:rsidRPr="00F17FD9" w:rsidRDefault="00F17FD9" w:rsidP="00F17F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8C8" w:rsidRPr="00F17FD9">
        <w:rPr>
          <w:sz w:val="28"/>
          <w:szCs w:val="28"/>
        </w:rPr>
        <w:t>Результат обучения (Learning outcome) - положение о том, что</w:t>
      </w:r>
    </w:p>
    <w:p w:rsidR="009348C8" w:rsidRPr="00F17FD9" w:rsidRDefault="009348C8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студент должен знать, понимать и способен сделать по завершению</w:t>
      </w:r>
    </w:p>
    <w:p w:rsidR="009348C8" w:rsidRPr="00F17FD9" w:rsidRDefault="009348C8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дисциплины, оцененное четкими и прозрачными критериями оценивания.</w:t>
      </w:r>
    </w:p>
    <w:p w:rsidR="00637545" w:rsidRPr="00F17FD9" w:rsidRDefault="00F17FD9" w:rsidP="00F17F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545" w:rsidRPr="00F17FD9">
        <w:rPr>
          <w:sz w:val="28"/>
          <w:szCs w:val="28"/>
        </w:rPr>
        <w:t>Критерии оценивания (Assessment criteria) - ясные для понимания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студента описания, что студент должен делать на каждом уровне оценивания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для максимального достижения результатов обучения. Методы и критерии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оценки для элементов дисциплины должны соответствовать и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согласовываться с результатами обучения по учебным мероприятиям,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описанным при освоении дисциплины.</w:t>
      </w:r>
    </w:p>
    <w:p w:rsidR="00637545" w:rsidRPr="00F17FD9" w:rsidRDefault="00F17FD9" w:rsidP="00F17F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7545" w:rsidRPr="00F17FD9">
        <w:rPr>
          <w:sz w:val="28"/>
          <w:szCs w:val="28"/>
        </w:rPr>
        <w:t xml:space="preserve"> Компетенция (Competency) - способность студента (выпускника)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использовать знания, навыки и личные, социальные, методологические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способности в профессиональных ситуациях, а также при личном развитии.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Основные компетенции выпускника изложены в разделе 4.2 и достижение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одной или нескольких из них является целью любой дисциплины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университета.</w:t>
      </w:r>
    </w:p>
    <w:p w:rsidR="00637545" w:rsidRPr="00F17FD9" w:rsidRDefault="00003DD9" w:rsidP="00F17F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545" w:rsidRPr="00F17FD9">
        <w:rPr>
          <w:sz w:val="28"/>
          <w:szCs w:val="28"/>
        </w:rPr>
        <w:t>Дескрипторы (Descriptors) - результаты обучения, требуемые для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достижения студентом компетенций выпускника, отражают глубину такого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достижения студентом. В университете приняты дескрипторы, отраженные в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разделе 4.1 и близкие к Дублинским дескрипторам Европейского высшего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образования.</w:t>
      </w:r>
    </w:p>
    <w:p w:rsidR="00637545" w:rsidRPr="00F17FD9" w:rsidRDefault="00003DD9" w:rsidP="00F17F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545" w:rsidRPr="00F17FD9">
        <w:rPr>
          <w:sz w:val="28"/>
          <w:szCs w:val="28"/>
        </w:rPr>
        <w:t>Кредиты (Credits) - выражают объем освоения дисциплины в целых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числах в университете или иной учебной инфраструктуре, из нормативно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утвержденных университетом, путем перезачета кредитов. Кредиты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позволяют студенту накапливать сумму кредитов для достижения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определенных квалификаций, указанных в главе 6.</w:t>
      </w:r>
    </w:p>
    <w:p w:rsidR="00637545" w:rsidRPr="00F17FD9" w:rsidRDefault="00003DD9" w:rsidP="00F17F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545" w:rsidRPr="00F17FD9">
        <w:rPr>
          <w:sz w:val="28"/>
          <w:szCs w:val="28"/>
        </w:rPr>
        <w:t>Матрица компетенций дисциплины (Unit competency matrix)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Результаты обучения дисциплины должны приводить к достижению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компетенции (компетенций) в матрице компетенций выпускника раздела 4.3.</w:t>
      </w:r>
    </w:p>
    <w:p w:rsidR="00637545" w:rsidRPr="00F17FD9" w:rsidRDefault="00003DD9" w:rsidP="00F17F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7545" w:rsidRPr="00F17FD9">
        <w:rPr>
          <w:sz w:val="28"/>
          <w:szCs w:val="28"/>
        </w:rPr>
        <w:t xml:space="preserve"> Модуль (Сycle) определенная совокупность дисциплин,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выражающих единый набор компетенций завершает освоение определенного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уровня квалификации студента (выпускника).</w:t>
      </w:r>
    </w:p>
    <w:p w:rsidR="00637545" w:rsidRPr="00F17FD9" w:rsidRDefault="00003DD9" w:rsidP="00F17F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545" w:rsidRPr="00F17FD9">
        <w:rPr>
          <w:sz w:val="28"/>
          <w:szCs w:val="28"/>
        </w:rPr>
        <w:t>Матрица компетенций модуля (Cycle competency matrix)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Результаты обучения модуля должны приводить к достижению компетенций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выше минимального уровня освоения модуля.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b/>
          <w:bCs/>
          <w:i/>
          <w:iCs/>
          <w:sz w:val="28"/>
          <w:szCs w:val="28"/>
        </w:rPr>
        <w:t>Выпускник</w:t>
      </w:r>
      <w:r w:rsidR="00354FCF">
        <w:rPr>
          <w:b/>
          <w:bCs/>
          <w:i/>
          <w:iCs/>
          <w:sz w:val="28"/>
          <w:szCs w:val="28"/>
        </w:rPr>
        <w:t>и</w:t>
      </w:r>
      <w:r w:rsidRPr="00F17FD9">
        <w:rPr>
          <w:b/>
          <w:bCs/>
          <w:i/>
          <w:iCs/>
          <w:sz w:val="28"/>
          <w:szCs w:val="28"/>
        </w:rPr>
        <w:t xml:space="preserve"> докторской программы должны:</w:t>
      </w:r>
    </w:p>
    <w:p w:rsidR="00637545" w:rsidRPr="00F17FD9" w:rsidRDefault="00637545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самостоятельно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планировать</w:t>
      </w:r>
      <w:r w:rsidRPr="00F17FD9">
        <w:rPr>
          <w:rFonts w:ascii="Times CA" w:hAnsi="Times CA" w:cs="Times CA"/>
          <w:sz w:val="28"/>
          <w:szCs w:val="28"/>
        </w:rPr>
        <w:t xml:space="preserve">, </w:t>
      </w:r>
      <w:r w:rsidRPr="00F17FD9">
        <w:rPr>
          <w:rFonts w:ascii="Cambria" w:hAnsi="Cambria" w:cs="Cambria"/>
          <w:sz w:val="28"/>
          <w:szCs w:val="28"/>
        </w:rPr>
        <w:t>организовывать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проводить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исследования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области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управления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внедрять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полученные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результаты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практическую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деятельность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демонстрировать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системное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владение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современным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состоянием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менеджмента</w:t>
      </w:r>
      <w:r w:rsidRPr="00F17FD9">
        <w:rPr>
          <w:rFonts w:ascii="Times CA" w:hAnsi="Times CA" w:cs="Times CA"/>
          <w:sz w:val="28"/>
          <w:szCs w:val="28"/>
        </w:rPr>
        <w:t xml:space="preserve">, </w:t>
      </w:r>
      <w:r w:rsidRPr="00F17FD9">
        <w:rPr>
          <w:rFonts w:ascii="Cambria" w:hAnsi="Cambria" w:cs="Cambria"/>
          <w:sz w:val="28"/>
          <w:szCs w:val="28"/>
        </w:rPr>
        <w:t>его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проблем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перспектив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развития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lastRenderedPageBreak/>
        <w:t xml:space="preserve">- </w:t>
      </w:r>
      <w:r w:rsidRPr="00F17FD9">
        <w:rPr>
          <w:rFonts w:ascii="Cambria" w:hAnsi="Cambria" w:cs="Cambria"/>
          <w:sz w:val="28"/>
          <w:szCs w:val="28"/>
        </w:rPr>
        <w:t>применять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новейшие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теоретические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практические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разработки</w:t>
      </w:r>
      <w:r w:rsidRPr="00F17FD9">
        <w:rPr>
          <w:rFonts w:ascii="Times CA" w:hAnsi="Times CA" w:cs="Times CA"/>
          <w:sz w:val="28"/>
          <w:szCs w:val="28"/>
        </w:rPr>
        <w:t xml:space="preserve">, </w:t>
      </w:r>
      <w:r w:rsidRPr="00F17FD9">
        <w:rPr>
          <w:rFonts w:ascii="Cambria" w:hAnsi="Cambria" w:cs="Cambria"/>
          <w:sz w:val="28"/>
          <w:szCs w:val="28"/>
        </w:rPr>
        <w:t>научные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концепции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достижения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мировой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казахстанской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науки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области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менеджмента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использовать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полученные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системные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знания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для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разработки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проектов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усилению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инновационной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составляющей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b/>
          <w:bCs/>
          <w:i/>
          <w:iCs/>
          <w:sz w:val="28"/>
          <w:szCs w:val="28"/>
        </w:rPr>
        <w:t>знать: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общие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методологические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принципы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методы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научных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исследований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бизнес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процессов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стратегического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управления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инструменты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методы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управления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jc w:val="both"/>
        <w:rPr>
          <w:rFonts w:ascii="Times CA" w:hAnsi="Times CA" w:cs="Times CA"/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сервисные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модели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управлении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проектами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jc w:val="both"/>
        <w:rPr>
          <w:rFonts w:ascii="Times CA" w:hAnsi="Times CA" w:cs="Times CA"/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методы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инструменты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принятия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управленческих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решений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b/>
          <w:bCs/>
          <w:i/>
          <w:iCs/>
          <w:sz w:val="28"/>
          <w:szCs w:val="28"/>
        </w:rPr>
        <w:t>уметь:</w:t>
      </w:r>
    </w:p>
    <w:p w:rsidR="00637545" w:rsidRPr="00F17FD9" w:rsidRDefault="00637545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осуществлять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теоретические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>/</w:t>
      </w:r>
      <w:r w:rsidRPr="00F17FD9">
        <w:rPr>
          <w:rFonts w:ascii="Cambria" w:hAnsi="Cambria" w:cs="Cambria"/>
          <w:sz w:val="28"/>
          <w:szCs w:val="28"/>
        </w:rPr>
        <w:t>или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прикладные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научные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исследования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разработки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на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высоком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уровне</w:t>
      </w:r>
      <w:r w:rsidRPr="00F17FD9">
        <w:rPr>
          <w:rFonts w:ascii="Times CA" w:hAnsi="Times CA" w:cs="Times CA"/>
          <w:sz w:val="28"/>
          <w:szCs w:val="28"/>
        </w:rPr>
        <w:t xml:space="preserve">, </w:t>
      </w:r>
      <w:r w:rsidRPr="00F17FD9">
        <w:rPr>
          <w:rFonts w:ascii="Cambria" w:hAnsi="Cambria" w:cs="Cambria"/>
          <w:sz w:val="28"/>
          <w:szCs w:val="28"/>
        </w:rPr>
        <w:t>внося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значительный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вклад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создание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новых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подходов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методов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развития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экономики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анализировать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социально</w:t>
      </w:r>
      <w:r w:rsidRPr="00F17FD9">
        <w:rPr>
          <w:rFonts w:ascii="Times CA" w:hAnsi="Times CA" w:cs="Times CA"/>
          <w:sz w:val="28"/>
          <w:szCs w:val="28"/>
        </w:rPr>
        <w:t>-</w:t>
      </w:r>
      <w:r w:rsidRPr="00F17FD9">
        <w:rPr>
          <w:rFonts w:ascii="Cambria" w:hAnsi="Cambria" w:cs="Cambria"/>
          <w:sz w:val="28"/>
          <w:szCs w:val="28"/>
        </w:rPr>
        <w:t>экономические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проблемы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во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взаимосвязи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широким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кругом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политических</w:t>
      </w:r>
      <w:r w:rsidRPr="00F17FD9">
        <w:rPr>
          <w:rFonts w:ascii="Times CA" w:hAnsi="Times CA" w:cs="Times CA"/>
          <w:sz w:val="28"/>
          <w:szCs w:val="28"/>
        </w:rPr>
        <w:t xml:space="preserve">, </w:t>
      </w:r>
      <w:r w:rsidRPr="00F17FD9">
        <w:rPr>
          <w:rFonts w:ascii="Cambria" w:hAnsi="Cambria" w:cs="Cambria"/>
          <w:sz w:val="28"/>
          <w:szCs w:val="28"/>
        </w:rPr>
        <w:t>институциональных</w:t>
      </w:r>
      <w:r w:rsidRPr="00F17FD9">
        <w:rPr>
          <w:rFonts w:ascii="Times CA" w:hAnsi="Times CA" w:cs="Times CA"/>
          <w:sz w:val="28"/>
          <w:szCs w:val="28"/>
        </w:rPr>
        <w:t xml:space="preserve">, </w:t>
      </w:r>
      <w:r w:rsidRPr="00F17FD9">
        <w:rPr>
          <w:rFonts w:ascii="Cambria" w:hAnsi="Cambria" w:cs="Cambria"/>
          <w:sz w:val="28"/>
          <w:szCs w:val="28"/>
        </w:rPr>
        <w:t>психологических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факторов</w:t>
      </w:r>
      <w:r w:rsidRPr="00F17FD9">
        <w:rPr>
          <w:rFonts w:ascii="Times CA" w:hAnsi="Times CA" w:cs="Times CA"/>
          <w:sz w:val="28"/>
          <w:szCs w:val="28"/>
        </w:rPr>
        <w:t>.</w:t>
      </w:r>
    </w:p>
    <w:p w:rsidR="00637545" w:rsidRPr="00F17FD9" w:rsidRDefault="00637545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критически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оценивать</w:t>
      </w:r>
      <w:r w:rsidRPr="00F17FD9">
        <w:rPr>
          <w:rFonts w:ascii="Times CA" w:hAnsi="Times CA" w:cs="Times CA"/>
          <w:sz w:val="28"/>
          <w:szCs w:val="28"/>
        </w:rPr>
        <w:t xml:space="preserve">, </w:t>
      </w:r>
      <w:r w:rsidRPr="00F17FD9">
        <w:rPr>
          <w:rFonts w:ascii="Cambria" w:hAnsi="Cambria" w:cs="Cambria"/>
          <w:sz w:val="28"/>
          <w:szCs w:val="28"/>
        </w:rPr>
        <w:t>анализировать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обрабатывать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информацию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из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различных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источников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осуществлять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адекватный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выбор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инструментальных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методов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научного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исследования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b/>
          <w:bCs/>
          <w:i/>
          <w:iCs/>
          <w:sz w:val="28"/>
          <w:szCs w:val="28"/>
        </w:rPr>
        <w:t>демонстрировать:</w:t>
      </w:r>
    </w:p>
    <w:p w:rsidR="00637545" w:rsidRPr="00F17FD9" w:rsidRDefault="00637545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наличие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значительного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объема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научных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знаний</w:t>
      </w:r>
      <w:r w:rsidRPr="00F17FD9">
        <w:rPr>
          <w:rFonts w:ascii="Times CA" w:hAnsi="Times CA" w:cs="Times CA"/>
          <w:sz w:val="28"/>
          <w:szCs w:val="28"/>
        </w:rPr>
        <w:t xml:space="preserve">, </w:t>
      </w:r>
      <w:r w:rsidRPr="00F17FD9">
        <w:rPr>
          <w:rFonts w:ascii="Cambria" w:hAnsi="Cambria" w:cs="Cambria"/>
          <w:sz w:val="28"/>
          <w:szCs w:val="28"/>
        </w:rPr>
        <w:t>приобретенных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систематическим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путем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отражающих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современное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состояние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менеджмента</w:t>
      </w:r>
      <w:r w:rsidRPr="00F17FD9">
        <w:rPr>
          <w:rFonts w:ascii="Times CA" w:hAnsi="Times CA" w:cs="Times CA"/>
          <w:sz w:val="28"/>
          <w:szCs w:val="28"/>
        </w:rPr>
        <w:t xml:space="preserve">, </w:t>
      </w:r>
      <w:r w:rsidRPr="00F17FD9">
        <w:rPr>
          <w:rFonts w:ascii="Cambria" w:hAnsi="Cambria" w:cs="Cambria"/>
          <w:sz w:val="28"/>
          <w:szCs w:val="28"/>
        </w:rPr>
        <w:t>её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конкретных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направлений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общую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способность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концептуализировать</w:t>
      </w:r>
      <w:r w:rsidRPr="00F17FD9">
        <w:rPr>
          <w:rFonts w:ascii="Times CA" w:hAnsi="Times CA" w:cs="Times CA"/>
          <w:sz w:val="28"/>
          <w:szCs w:val="28"/>
        </w:rPr>
        <w:t xml:space="preserve">, </w:t>
      </w:r>
      <w:r w:rsidRPr="00F17FD9">
        <w:rPr>
          <w:rFonts w:ascii="Cambria" w:hAnsi="Cambria" w:cs="Cambria"/>
          <w:sz w:val="28"/>
          <w:szCs w:val="28"/>
        </w:rPr>
        <w:t>разрабатывать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осуществлять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управление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как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операционной</w:t>
      </w:r>
      <w:r w:rsidRPr="00F17FD9">
        <w:rPr>
          <w:rFonts w:ascii="Times CA" w:hAnsi="Times CA" w:cs="Times CA"/>
          <w:sz w:val="28"/>
          <w:szCs w:val="28"/>
        </w:rPr>
        <w:t xml:space="preserve">, </w:t>
      </w:r>
      <w:r w:rsidRPr="00F17FD9">
        <w:rPr>
          <w:rFonts w:ascii="Cambria" w:hAnsi="Cambria" w:cs="Cambria"/>
          <w:sz w:val="28"/>
          <w:szCs w:val="28"/>
        </w:rPr>
        <w:t>так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проектной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деятельности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компании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для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создания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новых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знаний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или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практических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приложений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по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актуальным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направлениям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макроэкономики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умение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адаптировать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проекты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к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внешним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вызовам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  <w:r w:rsidRPr="00F17FD9">
        <w:rPr>
          <w:rFonts w:ascii="Times CA" w:hAnsi="Times CA" w:cs="Times CA"/>
          <w:sz w:val="28"/>
          <w:szCs w:val="28"/>
        </w:rPr>
        <w:t xml:space="preserve">- </w:t>
      </w:r>
      <w:r w:rsidRPr="00F17FD9">
        <w:rPr>
          <w:rFonts w:ascii="Cambria" w:hAnsi="Cambria" w:cs="Cambria"/>
          <w:sz w:val="28"/>
          <w:szCs w:val="28"/>
        </w:rPr>
        <w:t>понимание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методов</w:t>
      </w:r>
      <w:r w:rsidRPr="00F17FD9">
        <w:rPr>
          <w:rFonts w:ascii="Times CA" w:hAnsi="Times CA" w:cs="Times CA"/>
          <w:sz w:val="28"/>
          <w:szCs w:val="28"/>
        </w:rPr>
        <w:t xml:space="preserve"> (</w:t>
      </w:r>
      <w:r w:rsidRPr="00F17FD9">
        <w:rPr>
          <w:rFonts w:ascii="Cambria" w:hAnsi="Cambria" w:cs="Cambria"/>
          <w:sz w:val="28"/>
          <w:szCs w:val="28"/>
        </w:rPr>
        <w:t>математических</w:t>
      </w:r>
      <w:r w:rsidRPr="00F17FD9">
        <w:rPr>
          <w:rFonts w:ascii="Times CA" w:hAnsi="Times CA" w:cs="Times CA"/>
          <w:sz w:val="28"/>
          <w:szCs w:val="28"/>
        </w:rPr>
        <w:t xml:space="preserve">, </w:t>
      </w:r>
      <w:r w:rsidRPr="00F17FD9">
        <w:rPr>
          <w:rFonts w:ascii="Cambria" w:hAnsi="Cambria" w:cs="Cambria"/>
          <w:sz w:val="28"/>
          <w:szCs w:val="28"/>
        </w:rPr>
        <w:t>эконометрических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др</w:t>
      </w:r>
      <w:r w:rsidRPr="00F17FD9">
        <w:rPr>
          <w:rFonts w:ascii="Times CA" w:hAnsi="Times CA" w:cs="Times CA"/>
          <w:sz w:val="28"/>
          <w:szCs w:val="28"/>
        </w:rPr>
        <w:t xml:space="preserve">.), </w:t>
      </w:r>
      <w:r w:rsidRPr="00F17FD9">
        <w:rPr>
          <w:rFonts w:ascii="Cambria" w:hAnsi="Cambria" w:cs="Cambria"/>
          <w:sz w:val="28"/>
          <w:szCs w:val="28"/>
        </w:rPr>
        <w:t>применяемых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для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научных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исследований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</w:t>
      </w:r>
      <w:r w:rsidRPr="00F17FD9">
        <w:rPr>
          <w:rFonts w:ascii="Times CA" w:hAnsi="Times CA" w:cs="Times CA"/>
          <w:sz w:val="28"/>
          <w:szCs w:val="28"/>
        </w:rPr>
        <w:t xml:space="preserve"> </w:t>
      </w:r>
      <w:r w:rsidRPr="00F17FD9">
        <w:rPr>
          <w:rFonts w:ascii="Cambria" w:hAnsi="Cambria" w:cs="Cambria"/>
          <w:sz w:val="28"/>
          <w:szCs w:val="28"/>
        </w:rPr>
        <w:t>изысканий</w:t>
      </w:r>
      <w:r w:rsidRPr="00F17FD9">
        <w:rPr>
          <w:rFonts w:ascii="Times CA" w:hAnsi="Times CA" w:cs="Times CA"/>
          <w:sz w:val="28"/>
          <w:szCs w:val="28"/>
        </w:rPr>
        <w:t>;</w:t>
      </w:r>
    </w:p>
    <w:p w:rsidR="00637545" w:rsidRPr="00F17FD9" w:rsidRDefault="00637545" w:rsidP="00F17FD9">
      <w:pPr>
        <w:pStyle w:val="Default"/>
        <w:jc w:val="both"/>
        <w:rPr>
          <w:sz w:val="28"/>
          <w:szCs w:val="28"/>
        </w:rPr>
      </w:pPr>
    </w:p>
    <w:p w:rsidR="00003DD9" w:rsidRPr="00003DD9" w:rsidRDefault="00573D35" w:rsidP="00F17FD9">
      <w:pPr>
        <w:pStyle w:val="Default"/>
        <w:jc w:val="both"/>
        <w:rPr>
          <w:b/>
          <w:sz w:val="28"/>
          <w:szCs w:val="28"/>
        </w:rPr>
      </w:pPr>
      <w:r w:rsidRPr="00003DD9">
        <w:rPr>
          <w:b/>
          <w:sz w:val="28"/>
          <w:szCs w:val="28"/>
        </w:rPr>
        <w:t xml:space="preserve">Виды трудовой деятельности. </w:t>
      </w:r>
    </w:p>
    <w:p w:rsidR="00573D35" w:rsidRPr="00F17FD9" w:rsidRDefault="00003DD9" w:rsidP="00F17F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Выпускники</w:t>
      </w:r>
      <w:r w:rsidR="00573D35" w:rsidRPr="00F17FD9">
        <w:rPr>
          <w:sz w:val="28"/>
          <w:szCs w:val="28"/>
        </w:rPr>
        <w:t xml:space="preserve"> могут вести следующие виды профессиональной деятельности:</w:t>
      </w:r>
    </w:p>
    <w:p w:rsidR="00573D35" w:rsidRPr="00F17FD9" w:rsidRDefault="00573D35" w:rsidP="00F17FD9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Педагогическую, научно-исследовательскую и экспертную, в качестве:</w:t>
      </w:r>
    </w:p>
    <w:p w:rsidR="00573D35" w:rsidRPr="00F17FD9" w:rsidRDefault="00573D35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 преподавателей, научных сотрудников высших учебных заведений;</w:t>
      </w:r>
    </w:p>
    <w:p w:rsidR="00573D35" w:rsidRPr="00F17FD9" w:rsidRDefault="00573D35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 руководителей, сотрудников научных центров;</w:t>
      </w:r>
    </w:p>
    <w:p w:rsidR="00573D35" w:rsidRPr="00F17FD9" w:rsidRDefault="00B314D1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sz w:val="28"/>
          <w:szCs w:val="28"/>
        </w:rPr>
        <w:lastRenderedPageBreak/>
        <w:t>-</w:t>
      </w:r>
      <w:r w:rsidR="00573D35" w:rsidRPr="00F17FD9">
        <w:rPr>
          <w:sz w:val="28"/>
          <w:szCs w:val="28"/>
        </w:rPr>
        <w:t>аналитиков, консультантов, экспертов информационно-аналитических центров, научно-исследовательских и экспериментально-консалтинговых организаций.</w:t>
      </w:r>
    </w:p>
    <w:p w:rsidR="00573D35" w:rsidRPr="00F17FD9" w:rsidRDefault="00573D35" w:rsidP="00F17FD9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Административно-управленческую, проекто-консалтинговую и инжиниринговую, в качестве:</w:t>
      </w:r>
    </w:p>
    <w:p w:rsidR="00573D35" w:rsidRPr="00F17FD9" w:rsidRDefault="00573D35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 руководителей, топ-менеджеров, консультантов, экспертов отечественных и международных проектов, предприятий всех форм собственности и отраслей народного хозяйства;</w:t>
      </w:r>
    </w:p>
    <w:p w:rsidR="00573D35" w:rsidRPr="00F17FD9" w:rsidRDefault="00573D35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 руководителей, служащих органов государственного и местного управления;</w:t>
      </w:r>
    </w:p>
    <w:p w:rsidR="00573D35" w:rsidRPr="00F17FD9" w:rsidRDefault="00B314D1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</w:t>
      </w:r>
      <w:r w:rsidR="00573D35" w:rsidRPr="00F17FD9">
        <w:rPr>
          <w:sz w:val="28"/>
          <w:szCs w:val="28"/>
        </w:rPr>
        <w:t>руководителей и специалистов по управлению изменениями и формированию эффективных бизнес коммуникаций и др.</w:t>
      </w:r>
    </w:p>
    <w:p w:rsidR="003A06B1" w:rsidRPr="00F17FD9" w:rsidRDefault="003A06B1" w:rsidP="00F17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6B1" w:rsidRPr="00F17FD9" w:rsidRDefault="0042338E" w:rsidP="00F17FD9">
      <w:pPr>
        <w:pStyle w:val="Default"/>
        <w:jc w:val="both"/>
        <w:rPr>
          <w:sz w:val="28"/>
          <w:szCs w:val="28"/>
        </w:rPr>
      </w:pPr>
      <w:r w:rsidRPr="00F17FD9">
        <w:rPr>
          <w:b/>
          <w:bCs/>
          <w:sz w:val="28"/>
          <w:szCs w:val="28"/>
        </w:rPr>
        <w:t xml:space="preserve">Профессиональной деятельностью </w:t>
      </w:r>
      <w:r w:rsidR="003A06B1" w:rsidRPr="00F17FD9">
        <w:rPr>
          <w:sz w:val="28"/>
          <w:szCs w:val="28"/>
        </w:rPr>
        <w:t>являются:</w:t>
      </w:r>
    </w:p>
    <w:p w:rsidR="003A06B1" w:rsidRPr="00F17FD9" w:rsidRDefault="003A06B1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 учреждения высшего и послевузовского образования;</w:t>
      </w:r>
    </w:p>
    <w:p w:rsidR="003A06B1" w:rsidRPr="00F17FD9" w:rsidRDefault="003A06B1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 научно-исследовательские;</w:t>
      </w:r>
    </w:p>
    <w:p w:rsidR="003A06B1" w:rsidRPr="00F17FD9" w:rsidRDefault="003A06B1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 проектно-консалтинговые организации;</w:t>
      </w:r>
    </w:p>
    <w:p w:rsidR="003A06B1" w:rsidRPr="00F17FD9" w:rsidRDefault="003A06B1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 офисы управления государственными программами и проектами;</w:t>
      </w:r>
    </w:p>
    <w:p w:rsidR="003A06B1" w:rsidRPr="00F17FD9" w:rsidRDefault="003A06B1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 аналитические центры государственных, квази-государственных, коммерческих и общественных структур;</w:t>
      </w:r>
    </w:p>
    <w:p w:rsidR="003A06B1" w:rsidRPr="00F17FD9" w:rsidRDefault="003A06B1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 кредитно-финансовые структуры, включая банки, имеющие собственные образовательные подразделения;</w:t>
      </w:r>
    </w:p>
    <w:p w:rsidR="003A06B1" w:rsidRPr="00F17FD9" w:rsidRDefault="003A06B1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 корпоративные университеты национальных и крупных частных компаний, ведущих собственную образовательную и научно-исследовательскую деятельность;</w:t>
      </w:r>
    </w:p>
    <w:p w:rsidR="003A06B1" w:rsidRPr="00F17FD9" w:rsidRDefault="003A06B1" w:rsidP="00F17FD9">
      <w:pPr>
        <w:pStyle w:val="Default"/>
        <w:spacing w:after="36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 управляющие компании и холдинги, имеющие структуры, осуществляющие научно-исследовательскую деятельность;</w:t>
      </w:r>
    </w:p>
    <w:p w:rsidR="003A06B1" w:rsidRPr="00F17FD9" w:rsidRDefault="003A06B1" w:rsidP="00F17FD9">
      <w:pPr>
        <w:pStyle w:val="Default"/>
        <w:jc w:val="both"/>
        <w:rPr>
          <w:sz w:val="28"/>
          <w:szCs w:val="28"/>
        </w:rPr>
      </w:pPr>
      <w:r w:rsidRPr="00F17FD9">
        <w:rPr>
          <w:sz w:val="28"/>
          <w:szCs w:val="28"/>
        </w:rPr>
        <w:t>- стартапы инновационных проектов.</w:t>
      </w:r>
    </w:p>
    <w:p w:rsidR="00637545" w:rsidRPr="00F17FD9" w:rsidRDefault="00637545" w:rsidP="00F1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менеджер </w:t>
      </w:r>
      <w:r w:rsidRPr="00F17F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PhD</w:t>
      </w:r>
      <w:r w:rsidRPr="00F17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быть, хорошо информирован в вопросах развития отрасли, в которой работает его компания: состояние исследований, техники, технологий, конкуренции, динамики спроса на продукцию. Он должен быть знаком с опытом менеджмента в других компаниях и отраслях. Уметь использовать современные информационные технологии, средства связи и коммуникаций; должен понимать, как и с помощью каких инструментов, он будет способен обеспечивать эффективное управление и стратегическое развитие своей компании, опираясь на все компоненты действующей управленческой системы.</w:t>
      </w:r>
    </w:p>
    <w:p w:rsidR="003A06B1" w:rsidRPr="00E905A1" w:rsidRDefault="003A06B1" w:rsidP="00F1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D9" w:rsidRPr="00E905A1" w:rsidRDefault="00F1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7FD9" w:rsidRPr="00E905A1" w:rsidSect="00F17FD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7C" w:rsidRDefault="00312F7C" w:rsidP="009348C8">
      <w:pPr>
        <w:spacing w:after="0" w:line="240" w:lineRule="auto"/>
      </w:pPr>
      <w:r>
        <w:separator/>
      </w:r>
    </w:p>
  </w:endnote>
  <w:endnote w:type="continuationSeparator" w:id="0">
    <w:p w:rsidR="00312F7C" w:rsidRDefault="00312F7C" w:rsidP="0093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2020603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7C" w:rsidRDefault="00312F7C" w:rsidP="009348C8">
      <w:pPr>
        <w:spacing w:after="0" w:line="240" w:lineRule="auto"/>
      </w:pPr>
      <w:r>
        <w:separator/>
      </w:r>
    </w:p>
  </w:footnote>
  <w:footnote w:type="continuationSeparator" w:id="0">
    <w:p w:rsidR="00312F7C" w:rsidRDefault="00312F7C" w:rsidP="0093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1C74"/>
    <w:multiLevelType w:val="hybridMultilevel"/>
    <w:tmpl w:val="2D8A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B1034"/>
    <w:multiLevelType w:val="hybridMultilevel"/>
    <w:tmpl w:val="A2C2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79"/>
    <w:rsid w:val="00003DD9"/>
    <w:rsid w:val="00026BB3"/>
    <w:rsid w:val="00192568"/>
    <w:rsid w:val="00226C46"/>
    <w:rsid w:val="00312F7C"/>
    <w:rsid w:val="00354FCF"/>
    <w:rsid w:val="003A06B1"/>
    <w:rsid w:val="004041A7"/>
    <w:rsid w:val="00415CFD"/>
    <w:rsid w:val="0042338E"/>
    <w:rsid w:val="004C6E3C"/>
    <w:rsid w:val="00573D35"/>
    <w:rsid w:val="00626979"/>
    <w:rsid w:val="00637545"/>
    <w:rsid w:val="007400F9"/>
    <w:rsid w:val="00810FFC"/>
    <w:rsid w:val="00914FC4"/>
    <w:rsid w:val="009348C8"/>
    <w:rsid w:val="00970C79"/>
    <w:rsid w:val="00B314D1"/>
    <w:rsid w:val="00DA7E5A"/>
    <w:rsid w:val="00E905A1"/>
    <w:rsid w:val="00F17FD9"/>
    <w:rsid w:val="00F7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22E5"/>
  <w15:chartTrackingRefBased/>
  <w15:docId w15:val="{AF8B2254-9B27-492B-939B-49D58B4C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C46"/>
    <w:rPr>
      <w:b/>
      <w:bCs/>
    </w:rPr>
  </w:style>
  <w:style w:type="paragraph" w:styleId="a4">
    <w:name w:val="Normal (Web)"/>
    <w:basedOn w:val="a"/>
    <w:uiPriority w:val="99"/>
    <w:semiHidden/>
    <w:unhideWhenUsed/>
    <w:rsid w:val="002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DA7E5A"/>
  </w:style>
  <w:style w:type="character" w:styleId="a5">
    <w:name w:val="Hyperlink"/>
    <w:basedOn w:val="a0"/>
    <w:uiPriority w:val="99"/>
    <w:semiHidden/>
    <w:unhideWhenUsed/>
    <w:rsid w:val="00DA7E5A"/>
    <w:rPr>
      <w:color w:val="0000FF"/>
      <w:u w:val="single"/>
    </w:rPr>
  </w:style>
  <w:style w:type="paragraph" w:customStyle="1" w:styleId="Default">
    <w:name w:val="Default"/>
    <w:rsid w:val="003A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8C8"/>
  </w:style>
  <w:style w:type="paragraph" w:styleId="a8">
    <w:name w:val="footer"/>
    <w:basedOn w:val="a"/>
    <w:link w:val="a9"/>
    <w:uiPriority w:val="99"/>
    <w:unhideWhenUsed/>
    <w:rsid w:val="0093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Serkebayeva</dc:creator>
  <cp:keywords/>
  <dc:description/>
  <cp:lastModifiedBy>Dinara Serkebayeva</cp:lastModifiedBy>
  <cp:revision>7</cp:revision>
  <dcterms:created xsi:type="dcterms:W3CDTF">2022-02-28T04:20:00Z</dcterms:created>
  <dcterms:modified xsi:type="dcterms:W3CDTF">2022-03-01T08:42:00Z</dcterms:modified>
</cp:coreProperties>
</file>